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778"/>
        <w:gridCol w:w="1506"/>
        <w:gridCol w:w="1473"/>
        <w:gridCol w:w="1654"/>
      </w:tblGrid>
      <w:tr w:rsidR="00F168B2" w:rsidTr="00640E20">
        <w:tc>
          <w:tcPr>
            <w:tcW w:w="7362" w:type="dxa"/>
            <w:gridSpan w:val="4"/>
          </w:tcPr>
          <w:p w:rsidR="00F168B2" w:rsidRPr="00811F93" w:rsidRDefault="00F168B2" w:rsidP="00BF3F7E">
            <w:pPr>
              <w:rPr>
                <w:rFonts w:ascii="Arial" w:hAnsi="Arial" w:cs="Arial"/>
                <w:color w:val="222A35" w:themeColor="text2" w:themeShade="80"/>
                <w:sz w:val="28"/>
                <w:szCs w:val="28"/>
              </w:rPr>
            </w:pPr>
            <w:bookmarkStart w:id="0" w:name="_GoBack" w:colFirst="0" w:colLast="0"/>
            <w:r w:rsidRPr="00811F93">
              <w:rPr>
                <w:rFonts w:ascii="Arial" w:hAnsi="Arial" w:cs="Arial"/>
                <w:b/>
                <w:color w:val="222A35" w:themeColor="text2" w:themeShade="80"/>
                <w:sz w:val="28"/>
                <w:szCs w:val="28"/>
              </w:rPr>
              <w:t>Carshalton and Wallington Art Group</w:t>
            </w:r>
            <w:r w:rsidRPr="00811F93">
              <w:rPr>
                <w:rFonts w:ascii="Arial" w:hAnsi="Arial" w:cs="Arial"/>
                <w:color w:val="222A35" w:themeColor="text2" w:themeShade="80"/>
                <w:sz w:val="28"/>
                <w:szCs w:val="28"/>
              </w:rPr>
              <w:t xml:space="preserve"> </w:t>
            </w:r>
          </w:p>
          <w:p w:rsidR="00F168B2" w:rsidRPr="00811F93" w:rsidRDefault="00F168B2" w:rsidP="00BF3F7E">
            <w:pPr>
              <w:rPr>
                <w:rFonts w:ascii="Arial" w:hAnsi="Arial" w:cs="Arial"/>
                <w:color w:val="222A35" w:themeColor="text2" w:themeShade="80"/>
                <w:sz w:val="28"/>
                <w:szCs w:val="28"/>
              </w:rPr>
            </w:pPr>
            <w:r w:rsidRPr="00811F93">
              <w:rPr>
                <w:rFonts w:ascii="Arial" w:hAnsi="Arial" w:cs="Arial"/>
                <w:color w:val="222A35" w:themeColor="text2" w:themeShade="80"/>
                <w:sz w:val="28"/>
                <w:szCs w:val="28"/>
              </w:rPr>
              <w:t>Application form</w:t>
            </w:r>
          </w:p>
          <w:p w:rsidR="00F168B2" w:rsidRPr="00D2726D" w:rsidRDefault="00F168B2" w:rsidP="00BF3F7E">
            <w:pPr>
              <w:rPr>
                <w:rFonts w:ascii="Arial" w:hAnsi="Arial" w:cs="Arial"/>
                <w:b/>
                <w:sz w:val="28"/>
                <w:szCs w:val="28"/>
              </w:rPr>
            </w:pPr>
          </w:p>
          <w:p w:rsidR="00F168B2" w:rsidRDefault="00F168B2"/>
        </w:tc>
        <w:tc>
          <w:tcPr>
            <w:tcW w:w="1654" w:type="dxa"/>
          </w:tcPr>
          <w:p w:rsidR="00F168B2" w:rsidRDefault="00035501">
            <w:r>
              <w:rPr>
                <w:noProof/>
                <w:lang w:eastAsia="en-GB"/>
              </w:rPr>
              <w:drawing>
                <wp:inline distT="0" distB="0" distL="0" distR="0">
                  <wp:extent cx="547688" cy="829508"/>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9190" cy="877220"/>
                          </a:xfrm>
                          <a:prstGeom prst="rect">
                            <a:avLst/>
                          </a:prstGeom>
                        </pic:spPr>
                      </pic:pic>
                    </a:graphicData>
                  </a:graphic>
                </wp:inline>
              </w:drawing>
            </w:r>
          </w:p>
        </w:tc>
      </w:tr>
      <w:tr w:rsidR="00811F93" w:rsidRPr="00811F93" w:rsidTr="00640E20">
        <w:tc>
          <w:tcPr>
            <w:tcW w:w="5889" w:type="dxa"/>
            <w:gridSpan w:val="3"/>
          </w:tcPr>
          <w:p w:rsidR="002D38C3" w:rsidRPr="00811F93" w:rsidRDefault="002D38C3">
            <w:pPr>
              <w:rPr>
                <w:rFonts w:ascii="Arial" w:hAnsi="Arial" w:cs="Arial"/>
                <w:b/>
                <w:color w:val="222A35" w:themeColor="text2" w:themeShade="80"/>
                <w:sz w:val="24"/>
                <w:szCs w:val="24"/>
              </w:rPr>
            </w:pPr>
          </w:p>
          <w:p w:rsidR="00F168B2" w:rsidRPr="00811F93" w:rsidRDefault="00F168B2">
            <w:pPr>
              <w:rPr>
                <w:rFonts w:ascii="Arial" w:hAnsi="Arial" w:cs="Arial"/>
                <w:b/>
                <w:color w:val="222A35" w:themeColor="text2" w:themeShade="80"/>
                <w:sz w:val="24"/>
                <w:szCs w:val="24"/>
              </w:rPr>
            </w:pPr>
            <w:r w:rsidRPr="00811F93">
              <w:rPr>
                <w:rFonts w:ascii="Arial" w:hAnsi="Arial" w:cs="Arial"/>
                <w:b/>
                <w:color w:val="222A35" w:themeColor="text2" w:themeShade="80"/>
                <w:sz w:val="24"/>
                <w:szCs w:val="24"/>
              </w:rPr>
              <w:t>Carshalton and Wallington Art Group Rules</w:t>
            </w:r>
          </w:p>
        </w:tc>
        <w:tc>
          <w:tcPr>
            <w:tcW w:w="1473" w:type="dxa"/>
          </w:tcPr>
          <w:p w:rsidR="00F168B2" w:rsidRPr="00811F93" w:rsidRDefault="00F168B2">
            <w:pPr>
              <w:rPr>
                <w:rFonts w:ascii="Arial" w:hAnsi="Arial" w:cs="Arial"/>
                <w:color w:val="222A35" w:themeColor="text2" w:themeShade="80"/>
              </w:rPr>
            </w:pPr>
          </w:p>
        </w:tc>
        <w:tc>
          <w:tcPr>
            <w:tcW w:w="1654" w:type="dxa"/>
          </w:tcPr>
          <w:p w:rsidR="00F168B2" w:rsidRPr="00811F93" w:rsidRDefault="00F168B2">
            <w:pPr>
              <w:rPr>
                <w:rFonts w:ascii="Arial" w:hAnsi="Arial" w:cs="Arial"/>
                <w:color w:val="222A35" w:themeColor="text2" w:themeShade="80"/>
              </w:rPr>
            </w:pPr>
          </w:p>
        </w:tc>
      </w:tr>
      <w:tr w:rsidR="00811F93" w:rsidRPr="00811F93" w:rsidTr="00640E20">
        <w:tc>
          <w:tcPr>
            <w:tcW w:w="9016" w:type="dxa"/>
            <w:gridSpan w:val="5"/>
          </w:tcPr>
          <w:p w:rsidR="00751B83" w:rsidRPr="00811F93" w:rsidRDefault="00751B83">
            <w:pPr>
              <w:rPr>
                <w:rFonts w:ascii="Arial" w:hAnsi="Arial" w:cs="Arial"/>
                <w:color w:val="222A35" w:themeColor="text2" w:themeShade="80"/>
              </w:rPr>
            </w:pPr>
            <w:r w:rsidRPr="00811F93">
              <w:rPr>
                <w:rFonts w:ascii="Arial" w:hAnsi="Arial" w:cs="Arial"/>
                <w:color w:val="222A35" w:themeColor="text2" w:themeShade="80"/>
              </w:rPr>
              <w:t>It is important that applicants feel able to comply with the following group rules:</w:t>
            </w:r>
          </w:p>
        </w:tc>
      </w:tr>
      <w:tr w:rsidR="00811F93" w:rsidRPr="00811F93" w:rsidTr="00640E20">
        <w:tc>
          <w:tcPr>
            <w:tcW w:w="9016" w:type="dxa"/>
            <w:gridSpan w:val="5"/>
          </w:tcPr>
          <w:p w:rsidR="00F71CB3" w:rsidRPr="00811F93" w:rsidRDefault="00F71CB3" w:rsidP="00353080">
            <w:pPr>
              <w:pStyle w:val="ListParagraph"/>
              <w:numPr>
                <w:ilvl w:val="0"/>
                <w:numId w:val="2"/>
              </w:numPr>
              <w:rPr>
                <w:rFonts w:ascii="Arial" w:hAnsi="Arial" w:cs="Arial"/>
                <w:color w:val="222A35" w:themeColor="text2" w:themeShade="80"/>
              </w:rPr>
            </w:pPr>
            <w:r w:rsidRPr="00811F93">
              <w:rPr>
                <w:rFonts w:ascii="Arial" w:hAnsi="Arial" w:cs="Arial"/>
                <w:color w:val="222A35" w:themeColor="text2" w:themeShade="80"/>
              </w:rPr>
              <w:t>Members will elect a Chair and Committee annually to run its affairs and entrust them to approve applicants for membership.</w:t>
            </w:r>
          </w:p>
        </w:tc>
      </w:tr>
      <w:tr w:rsidR="00811F93" w:rsidRPr="00811F93" w:rsidTr="00640E20">
        <w:tc>
          <w:tcPr>
            <w:tcW w:w="9016" w:type="dxa"/>
            <w:gridSpan w:val="5"/>
          </w:tcPr>
          <w:p w:rsidR="00F71CB3" w:rsidRPr="00811F93" w:rsidRDefault="00F71CB3" w:rsidP="00353080">
            <w:pPr>
              <w:pStyle w:val="ListParagraph"/>
              <w:numPr>
                <w:ilvl w:val="0"/>
                <w:numId w:val="2"/>
              </w:numPr>
              <w:rPr>
                <w:rFonts w:ascii="Arial" w:hAnsi="Arial" w:cs="Arial"/>
                <w:color w:val="222A35" w:themeColor="text2" w:themeShade="80"/>
              </w:rPr>
            </w:pPr>
            <w:r w:rsidRPr="00811F93">
              <w:rPr>
                <w:rFonts w:ascii="Arial" w:hAnsi="Arial" w:cs="Arial"/>
                <w:color w:val="222A35" w:themeColor="text2" w:themeShade="80"/>
              </w:rPr>
              <w:t>The Committee arranges the annual programme of events and members are expected to support these to the best of their ability.</w:t>
            </w:r>
          </w:p>
        </w:tc>
      </w:tr>
      <w:tr w:rsidR="00811F93" w:rsidRPr="00811F93" w:rsidTr="00640E20">
        <w:tc>
          <w:tcPr>
            <w:tcW w:w="9016" w:type="dxa"/>
            <w:gridSpan w:val="5"/>
          </w:tcPr>
          <w:p w:rsidR="00F71CB3" w:rsidRPr="00811F93" w:rsidRDefault="00F71CB3" w:rsidP="00353080">
            <w:pPr>
              <w:pStyle w:val="ListParagraph"/>
              <w:numPr>
                <w:ilvl w:val="0"/>
                <w:numId w:val="2"/>
              </w:numPr>
              <w:rPr>
                <w:rFonts w:ascii="Arial" w:hAnsi="Arial" w:cs="Arial"/>
                <w:color w:val="222A35" w:themeColor="text2" w:themeShade="80"/>
              </w:rPr>
            </w:pPr>
            <w:r w:rsidRPr="00811F93">
              <w:rPr>
                <w:rFonts w:ascii="Arial" w:hAnsi="Arial" w:cs="Arial"/>
                <w:color w:val="222A35" w:themeColor="text2" w:themeShade="80"/>
              </w:rPr>
              <w:t xml:space="preserve">Exhibition opportunities are provided to show members’ work, at indoor and outdoor venues. Members’ support is expected. Only paid-up members may exhibit at these exhibitions. </w:t>
            </w:r>
          </w:p>
        </w:tc>
      </w:tr>
      <w:tr w:rsidR="00811F93" w:rsidRPr="00811F93" w:rsidTr="00640E20">
        <w:tc>
          <w:tcPr>
            <w:tcW w:w="9016" w:type="dxa"/>
            <w:gridSpan w:val="5"/>
          </w:tcPr>
          <w:p w:rsidR="00F71CB3" w:rsidRPr="00811F93" w:rsidRDefault="00F71CB3" w:rsidP="00353080">
            <w:pPr>
              <w:pStyle w:val="ListParagraph"/>
              <w:numPr>
                <w:ilvl w:val="0"/>
                <w:numId w:val="2"/>
              </w:numPr>
              <w:rPr>
                <w:rFonts w:ascii="Arial" w:hAnsi="Arial" w:cs="Arial"/>
                <w:color w:val="222A35" w:themeColor="text2" w:themeShade="80"/>
              </w:rPr>
            </w:pPr>
            <w:r w:rsidRPr="00811F93">
              <w:rPr>
                <w:rFonts w:ascii="Arial" w:hAnsi="Arial" w:cs="Arial"/>
                <w:color w:val="222A35" w:themeColor="text2" w:themeShade="80"/>
              </w:rPr>
              <w:t xml:space="preserve">Exhibitors will be expected to provide the necessary support and help steward at exhibitions. </w:t>
            </w:r>
          </w:p>
        </w:tc>
      </w:tr>
      <w:tr w:rsidR="00811F93" w:rsidRPr="00811F93" w:rsidTr="00640E20">
        <w:tc>
          <w:tcPr>
            <w:tcW w:w="2605" w:type="dxa"/>
          </w:tcPr>
          <w:p w:rsidR="00F71CB3" w:rsidRPr="00811F93" w:rsidRDefault="00F71CB3" w:rsidP="00197C64">
            <w:pPr>
              <w:rPr>
                <w:rFonts w:ascii="Arial" w:hAnsi="Arial" w:cs="Arial"/>
                <w:color w:val="222A35" w:themeColor="text2" w:themeShade="80"/>
              </w:rPr>
            </w:pPr>
          </w:p>
          <w:p w:rsidR="002D38C3" w:rsidRPr="00811F93" w:rsidRDefault="002D38C3" w:rsidP="00197C64">
            <w:pPr>
              <w:rPr>
                <w:rFonts w:ascii="Arial" w:hAnsi="Arial" w:cs="Arial"/>
                <w:color w:val="222A35" w:themeColor="text2" w:themeShade="80"/>
              </w:rPr>
            </w:pPr>
          </w:p>
        </w:tc>
        <w:tc>
          <w:tcPr>
            <w:tcW w:w="1778" w:type="dxa"/>
          </w:tcPr>
          <w:p w:rsidR="00F71CB3" w:rsidRPr="00811F93" w:rsidRDefault="00F71CB3">
            <w:pPr>
              <w:rPr>
                <w:rFonts w:ascii="Arial" w:hAnsi="Arial" w:cs="Arial"/>
                <w:color w:val="222A35" w:themeColor="text2" w:themeShade="80"/>
              </w:rPr>
            </w:pPr>
          </w:p>
        </w:tc>
        <w:tc>
          <w:tcPr>
            <w:tcW w:w="1506" w:type="dxa"/>
          </w:tcPr>
          <w:p w:rsidR="00F71CB3" w:rsidRPr="00811F93" w:rsidRDefault="00F71CB3">
            <w:pPr>
              <w:rPr>
                <w:rFonts w:ascii="Arial" w:hAnsi="Arial" w:cs="Arial"/>
                <w:color w:val="222A35" w:themeColor="text2" w:themeShade="80"/>
              </w:rPr>
            </w:pPr>
          </w:p>
        </w:tc>
        <w:tc>
          <w:tcPr>
            <w:tcW w:w="1473" w:type="dxa"/>
          </w:tcPr>
          <w:p w:rsidR="00F71CB3" w:rsidRPr="00811F93" w:rsidRDefault="00F71CB3">
            <w:pPr>
              <w:rPr>
                <w:rFonts w:ascii="Arial" w:hAnsi="Arial" w:cs="Arial"/>
                <w:color w:val="222A35" w:themeColor="text2" w:themeShade="80"/>
              </w:rPr>
            </w:pPr>
          </w:p>
        </w:tc>
        <w:tc>
          <w:tcPr>
            <w:tcW w:w="1654" w:type="dxa"/>
          </w:tcPr>
          <w:p w:rsidR="00F71CB3" w:rsidRPr="00811F93" w:rsidRDefault="00F71CB3">
            <w:pPr>
              <w:rPr>
                <w:rFonts w:ascii="Arial" w:hAnsi="Arial" w:cs="Arial"/>
                <w:color w:val="222A35" w:themeColor="text2" w:themeShade="80"/>
              </w:rPr>
            </w:pPr>
          </w:p>
        </w:tc>
      </w:tr>
      <w:tr w:rsidR="00811F93" w:rsidRPr="00811F93" w:rsidTr="00640E20">
        <w:tc>
          <w:tcPr>
            <w:tcW w:w="9016" w:type="dxa"/>
            <w:gridSpan w:val="5"/>
          </w:tcPr>
          <w:p w:rsidR="003A7B0F" w:rsidRPr="00811F93" w:rsidRDefault="003A7B0F">
            <w:pPr>
              <w:rPr>
                <w:rFonts w:ascii="Arial" w:hAnsi="Arial" w:cs="Arial"/>
                <w:color w:val="222A35" w:themeColor="text2" w:themeShade="80"/>
              </w:rPr>
            </w:pPr>
            <w:r w:rsidRPr="00811F93">
              <w:rPr>
                <w:rFonts w:ascii="Arial" w:hAnsi="Arial" w:cs="Arial"/>
                <w:color w:val="222A35" w:themeColor="text2" w:themeShade="80"/>
              </w:rPr>
              <w:t>Please complete the form and return to The Membership Secretary:</w:t>
            </w:r>
          </w:p>
        </w:tc>
      </w:tr>
      <w:tr w:rsidR="00811F93" w:rsidRPr="00811F93" w:rsidTr="00640E20">
        <w:tc>
          <w:tcPr>
            <w:tcW w:w="9016" w:type="dxa"/>
            <w:gridSpan w:val="5"/>
          </w:tcPr>
          <w:p w:rsidR="003A7B0F" w:rsidRPr="00811F93" w:rsidRDefault="003A7B0F">
            <w:pPr>
              <w:rPr>
                <w:rFonts w:ascii="Arial" w:hAnsi="Arial" w:cs="Arial"/>
                <w:color w:val="222A35" w:themeColor="text2" w:themeShade="80"/>
              </w:rPr>
            </w:pPr>
            <w:r w:rsidRPr="00811F93">
              <w:rPr>
                <w:rFonts w:ascii="Arial" w:hAnsi="Arial" w:cs="Arial"/>
                <w:color w:val="222A35" w:themeColor="text2" w:themeShade="80"/>
              </w:rPr>
              <w:t>Rochelle Libson, Flat 6 Timber Court, 31 Ewell Road, Cheam, Sutton, Surrey, SM3 8AU</w:t>
            </w:r>
          </w:p>
        </w:tc>
      </w:tr>
      <w:tr w:rsidR="00811F93" w:rsidRPr="00811F93" w:rsidTr="00640E20">
        <w:tc>
          <w:tcPr>
            <w:tcW w:w="2605" w:type="dxa"/>
          </w:tcPr>
          <w:p w:rsidR="00197C64" w:rsidRPr="00811F93" w:rsidRDefault="00197C64" w:rsidP="00197C64">
            <w:pPr>
              <w:rPr>
                <w:rFonts w:ascii="Arial" w:hAnsi="Arial" w:cs="Arial"/>
                <w:color w:val="222A35" w:themeColor="text2" w:themeShade="80"/>
              </w:rPr>
            </w:pPr>
            <w:r w:rsidRPr="00811F93">
              <w:rPr>
                <w:rFonts w:ascii="Arial" w:hAnsi="Arial" w:cs="Arial"/>
                <w:color w:val="222A35" w:themeColor="text2" w:themeShade="80"/>
              </w:rPr>
              <w:t>Tel: 07946 358872</w:t>
            </w:r>
          </w:p>
        </w:tc>
        <w:tc>
          <w:tcPr>
            <w:tcW w:w="1778" w:type="dxa"/>
          </w:tcPr>
          <w:p w:rsidR="00197C64" w:rsidRPr="00811F93" w:rsidRDefault="00197C64">
            <w:pPr>
              <w:rPr>
                <w:rFonts w:ascii="Arial" w:hAnsi="Arial" w:cs="Arial"/>
                <w:color w:val="222A35" w:themeColor="text2" w:themeShade="80"/>
              </w:rPr>
            </w:pPr>
          </w:p>
        </w:tc>
        <w:tc>
          <w:tcPr>
            <w:tcW w:w="1506" w:type="dxa"/>
          </w:tcPr>
          <w:p w:rsidR="00197C64" w:rsidRPr="00811F93" w:rsidRDefault="00197C64">
            <w:pPr>
              <w:rPr>
                <w:rFonts w:ascii="Arial" w:hAnsi="Arial" w:cs="Arial"/>
                <w:color w:val="222A35" w:themeColor="text2" w:themeShade="80"/>
              </w:rPr>
            </w:pPr>
          </w:p>
        </w:tc>
        <w:tc>
          <w:tcPr>
            <w:tcW w:w="1473" w:type="dxa"/>
          </w:tcPr>
          <w:p w:rsidR="00197C64" w:rsidRPr="00811F93" w:rsidRDefault="00197C64">
            <w:pPr>
              <w:rPr>
                <w:rFonts w:ascii="Arial" w:hAnsi="Arial" w:cs="Arial"/>
                <w:color w:val="222A35" w:themeColor="text2" w:themeShade="80"/>
              </w:rPr>
            </w:pPr>
          </w:p>
        </w:tc>
        <w:tc>
          <w:tcPr>
            <w:tcW w:w="1654" w:type="dxa"/>
          </w:tcPr>
          <w:p w:rsidR="00197C64" w:rsidRPr="00811F93" w:rsidRDefault="00197C64">
            <w:pPr>
              <w:rPr>
                <w:rFonts w:ascii="Arial" w:hAnsi="Arial" w:cs="Arial"/>
                <w:color w:val="222A35" w:themeColor="text2" w:themeShade="80"/>
              </w:rPr>
            </w:pPr>
          </w:p>
        </w:tc>
      </w:tr>
      <w:tr w:rsidR="00811F93" w:rsidRPr="00811F93" w:rsidTr="00640E20">
        <w:tc>
          <w:tcPr>
            <w:tcW w:w="5889" w:type="dxa"/>
            <w:gridSpan w:val="3"/>
          </w:tcPr>
          <w:p w:rsidR="003A7B0F" w:rsidRPr="00811F93" w:rsidRDefault="003A7B0F">
            <w:pPr>
              <w:rPr>
                <w:rFonts w:ascii="Arial" w:hAnsi="Arial" w:cs="Arial"/>
                <w:color w:val="222A35" w:themeColor="text2" w:themeShade="80"/>
              </w:rPr>
            </w:pPr>
            <w:r w:rsidRPr="00811F93">
              <w:rPr>
                <w:rFonts w:ascii="Arial" w:hAnsi="Arial" w:cs="Arial"/>
                <w:color w:val="222A35" w:themeColor="text2" w:themeShade="80"/>
              </w:rPr>
              <w:t>Email: rochellemarion@outlook.com</w:t>
            </w:r>
          </w:p>
        </w:tc>
        <w:tc>
          <w:tcPr>
            <w:tcW w:w="1473" w:type="dxa"/>
          </w:tcPr>
          <w:p w:rsidR="003A7B0F" w:rsidRPr="00811F93" w:rsidRDefault="003A7B0F">
            <w:pPr>
              <w:rPr>
                <w:rFonts w:ascii="Arial" w:hAnsi="Arial" w:cs="Arial"/>
                <w:color w:val="222A35" w:themeColor="text2" w:themeShade="80"/>
              </w:rPr>
            </w:pPr>
          </w:p>
        </w:tc>
        <w:tc>
          <w:tcPr>
            <w:tcW w:w="1654" w:type="dxa"/>
          </w:tcPr>
          <w:p w:rsidR="003A7B0F" w:rsidRPr="00811F93" w:rsidRDefault="003A7B0F">
            <w:pPr>
              <w:rPr>
                <w:rFonts w:ascii="Arial" w:hAnsi="Arial" w:cs="Arial"/>
                <w:color w:val="222A35" w:themeColor="text2" w:themeShade="80"/>
              </w:rPr>
            </w:pPr>
          </w:p>
        </w:tc>
      </w:tr>
      <w:tr w:rsidR="00811F93" w:rsidRPr="00811F93" w:rsidTr="00640E20">
        <w:tc>
          <w:tcPr>
            <w:tcW w:w="2605" w:type="dxa"/>
          </w:tcPr>
          <w:p w:rsidR="00197C64" w:rsidRPr="00811F93" w:rsidRDefault="00197C64" w:rsidP="00197C64">
            <w:pPr>
              <w:rPr>
                <w:rFonts w:ascii="Arial" w:hAnsi="Arial" w:cs="Arial"/>
                <w:color w:val="222A35" w:themeColor="text2" w:themeShade="80"/>
              </w:rPr>
            </w:pPr>
          </w:p>
        </w:tc>
        <w:tc>
          <w:tcPr>
            <w:tcW w:w="1778" w:type="dxa"/>
          </w:tcPr>
          <w:p w:rsidR="00197C64" w:rsidRPr="00811F93" w:rsidRDefault="00197C64">
            <w:pPr>
              <w:rPr>
                <w:rFonts w:ascii="Arial" w:hAnsi="Arial" w:cs="Arial"/>
                <w:color w:val="222A35" w:themeColor="text2" w:themeShade="80"/>
              </w:rPr>
            </w:pPr>
          </w:p>
        </w:tc>
        <w:tc>
          <w:tcPr>
            <w:tcW w:w="1506" w:type="dxa"/>
          </w:tcPr>
          <w:p w:rsidR="00197C64" w:rsidRPr="00811F93" w:rsidRDefault="00197C64">
            <w:pPr>
              <w:rPr>
                <w:rFonts w:ascii="Arial" w:hAnsi="Arial" w:cs="Arial"/>
                <w:color w:val="222A35" w:themeColor="text2" w:themeShade="80"/>
              </w:rPr>
            </w:pPr>
          </w:p>
        </w:tc>
        <w:tc>
          <w:tcPr>
            <w:tcW w:w="1473" w:type="dxa"/>
          </w:tcPr>
          <w:p w:rsidR="00197C64" w:rsidRPr="00811F93" w:rsidRDefault="00197C64">
            <w:pPr>
              <w:rPr>
                <w:rFonts w:ascii="Arial" w:hAnsi="Arial" w:cs="Arial"/>
                <w:color w:val="222A35" w:themeColor="text2" w:themeShade="80"/>
              </w:rPr>
            </w:pPr>
          </w:p>
        </w:tc>
        <w:tc>
          <w:tcPr>
            <w:tcW w:w="1654" w:type="dxa"/>
          </w:tcPr>
          <w:p w:rsidR="00197C64" w:rsidRPr="00811F93" w:rsidRDefault="00197C64">
            <w:pPr>
              <w:rPr>
                <w:rFonts w:ascii="Arial" w:hAnsi="Arial" w:cs="Arial"/>
                <w:color w:val="222A35" w:themeColor="text2" w:themeShade="80"/>
              </w:rPr>
            </w:pPr>
          </w:p>
        </w:tc>
      </w:tr>
      <w:tr w:rsidR="00811F93" w:rsidRPr="00811F93" w:rsidTr="00640E20">
        <w:tc>
          <w:tcPr>
            <w:tcW w:w="9016" w:type="dxa"/>
            <w:gridSpan w:val="5"/>
          </w:tcPr>
          <w:p w:rsidR="00B6069B" w:rsidRPr="00811F93" w:rsidRDefault="00B6069B">
            <w:pPr>
              <w:rPr>
                <w:rFonts w:ascii="Arial" w:hAnsi="Arial" w:cs="Arial"/>
                <w:color w:val="222A35" w:themeColor="text2" w:themeShade="80"/>
              </w:rPr>
            </w:pPr>
            <w:r w:rsidRPr="00811F93">
              <w:rPr>
                <w:rFonts w:ascii="Arial" w:hAnsi="Arial" w:cs="Arial"/>
                <w:b/>
                <w:color w:val="222A35" w:themeColor="text2" w:themeShade="80"/>
              </w:rPr>
              <w:t xml:space="preserve">Subscriptions </w:t>
            </w:r>
            <w:r w:rsidRPr="00811F93">
              <w:rPr>
                <w:rFonts w:ascii="Arial" w:hAnsi="Arial" w:cs="Arial"/>
                <w:color w:val="222A35" w:themeColor="text2" w:themeShade="80"/>
              </w:rPr>
              <w:t xml:space="preserve">are reviewed annually. Currently the subscription is </w:t>
            </w:r>
            <w:r w:rsidRPr="00811F93">
              <w:rPr>
                <w:rFonts w:ascii="Arial" w:hAnsi="Arial" w:cs="Arial"/>
                <w:b/>
                <w:color w:val="222A35" w:themeColor="text2" w:themeShade="80"/>
              </w:rPr>
              <w:t>£70</w:t>
            </w:r>
            <w:r w:rsidRPr="00811F93">
              <w:rPr>
                <w:rFonts w:ascii="Arial" w:hAnsi="Arial" w:cs="Arial"/>
                <w:color w:val="222A35" w:themeColor="text2" w:themeShade="80"/>
              </w:rPr>
              <w:t>. Some reduction is allowed for members joining in the second half of the year.  Payments to Carshalton and Wallington Art Group A/c 34105068 SC 30-98-36 or by cheque to the Membership Secretary at the above address.</w:t>
            </w:r>
          </w:p>
        </w:tc>
      </w:tr>
      <w:tr w:rsidR="00811F93" w:rsidRPr="00811F93" w:rsidTr="00640E20">
        <w:tc>
          <w:tcPr>
            <w:tcW w:w="2605" w:type="dxa"/>
          </w:tcPr>
          <w:p w:rsidR="002D38C3" w:rsidRPr="00811F93" w:rsidRDefault="002D38C3" w:rsidP="00197C64">
            <w:pPr>
              <w:rPr>
                <w:rFonts w:ascii="Arial" w:hAnsi="Arial" w:cs="Arial"/>
                <w:color w:val="222A35" w:themeColor="text2" w:themeShade="80"/>
              </w:rPr>
            </w:pPr>
          </w:p>
        </w:tc>
        <w:tc>
          <w:tcPr>
            <w:tcW w:w="1778" w:type="dxa"/>
          </w:tcPr>
          <w:p w:rsidR="002D38C3" w:rsidRPr="00811F93" w:rsidRDefault="002D38C3">
            <w:pPr>
              <w:rPr>
                <w:rFonts w:ascii="Arial" w:hAnsi="Arial" w:cs="Arial"/>
                <w:color w:val="222A35" w:themeColor="text2" w:themeShade="80"/>
              </w:rPr>
            </w:pPr>
          </w:p>
        </w:tc>
        <w:tc>
          <w:tcPr>
            <w:tcW w:w="1506" w:type="dxa"/>
          </w:tcPr>
          <w:p w:rsidR="002D38C3" w:rsidRPr="00811F93" w:rsidRDefault="002D38C3">
            <w:pPr>
              <w:rPr>
                <w:rFonts w:ascii="Arial" w:hAnsi="Arial" w:cs="Arial"/>
                <w:color w:val="222A35" w:themeColor="text2" w:themeShade="80"/>
              </w:rPr>
            </w:pPr>
          </w:p>
        </w:tc>
        <w:tc>
          <w:tcPr>
            <w:tcW w:w="1473" w:type="dxa"/>
          </w:tcPr>
          <w:p w:rsidR="002D38C3" w:rsidRPr="00811F93" w:rsidRDefault="002D38C3">
            <w:pPr>
              <w:rPr>
                <w:rFonts w:ascii="Arial" w:hAnsi="Arial" w:cs="Arial"/>
                <w:color w:val="222A35" w:themeColor="text2" w:themeShade="80"/>
              </w:rPr>
            </w:pPr>
          </w:p>
        </w:tc>
        <w:tc>
          <w:tcPr>
            <w:tcW w:w="1654" w:type="dxa"/>
          </w:tcPr>
          <w:p w:rsidR="002D38C3" w:rsidRPr="00811F93" w:rsidRDefault="002D38C3">
            <w:pPr>
              <w:rPr>
                <w:rFonts w:ascii="Arial" w:hAnsi="Arial" w:cs="Arial"/>
                <w:color w:val="222A35" w:themeColor="text2" w:themeShade="80"/>
              </w:rPr>
            </w:pPr>
          </w:p>
        </w:tc>
      </w:tr>
      <w:tr w:rsidR="00811F93" w:rsidRPr="00811F93" w:rsidTr="00640E20">
        <w:tc>
          <w:tcPr>
            <w:tcW w:w="2605" w:type="dxa"/>
          </w:tcPr>
          <w:p w:rsidR="009B3ECD" w:rsidRPr="00811F93" w:rsidRDefault="009B3ECD" w:rsidP="00197C64">
            <w:pPr>
              <w:rPr>
                <w:rFonts w:ascii="Arial" w:hAnsi="Arial" w:cs="Arial"/>
                <w:color w:val="222A35" w:themeColor="text2" w:themeShade="80"/>
              </w:rPr>
            </w:pPr>
          </w:p>
        </w:tc>
        <w:tc>
          <w:tcPr>
            <w:tcW w:w="1778" w:type="dxa"/>
          </w:tcPr>
          <w:p w:rsidR="009B3ECD" w:rsidRPr="00811F93" w:rsidRDefault="009B3ECD">
            <w:pPr>
              <w:rPr>
                <w:rFonts w:ascii="Arial" w:hAnsi="Arial" w:cs="Arial"/>
                <w:color w:val="222A35" w:themeColor="text2" w:themeShade="80"/>
              </w:rPr>
            </w:pPr>
          </w:p>
        </w:tc>
        <w:tc>
          <w:tcPr>
            <w:tcW w:w="1506" w:type="dxa"/>
          </w:tcPr>
          <w:p w:rsidR="009B3ECD" w:rsidRPr="00811F93" w:rsidRDefault="009B3ECD">
            <w:pPr>
              <w:rPr>
                <w:rFonts w:ascii="Arial" w:hAnsi="Arial" w:cs="Arial"/>
                <w:color w:val="222A35" w:themeColor="text2" w:themeShade="80"/>
              </w:rPr>
            </w:pPr>
          </w:p>
        </w:tc>
        <w:tc>
          <w:tcPr>
            <w:tcW w:w="1473" w:type="dxa"/>
          </w:tcPr>
          <w:p w:rsidR="009B3ECD" w:rsidRPr="00811F93" w:rsidRDefault="009B3ECD">
            <w:pPr>
              <w:rPr>
                <w:rFonts w:ascii="Arial" w:hAnsi="Arial" w:cs="Arial"/>
                <w:color w:val="222A35" w:themeColor="text2" w:themeShade="80"/>
              </w:rPr>
            </w:pPr>
          </w:p>
        </w:tc>
        <w:tc>
          <w:tcPr>
            <w:tcW w:w="1654" w:type="dxa"/>
          </w:tcPr>
          <w:p w:rsidR="009B3ECD" w:rsidRPr="00811F93" w:rsidRDefault="009B3ECD">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Full name:</w:t>
            </w:r>
          </w:p>
        </w:tc>
        <w:tc>
          <w:tcPr>
            <w:tcW w:w="6411" w:type="dxa"/>
            <w:gridSpan w:val="4"/>
            <w:vMerge w:val="restart"/>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Address:</w:t>
            </w: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Telephone:</w:t>
            </w: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Email:</w:t>
            </w: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 xml:space="preserve">Website </w:t>
            </w:r>
            <w:r w:rsidRPr="00811F93">
              <w:rPr>
                <w:rFonts w:ascii="Arial" w:hAnsi="Arial" w:cs="Arial"/>
                <w:color w:val="222A35" w:themeColor="text2" w:themeShade="80"/>
                <w:sz w:val="18"/>
                <w:szCs w:val="18"/>
              </w:rPr>
              <w:t>(if you have one)</w:t>
            </w:r>
            <w:r w:rsidRPr="00811F93">
              <w:rPr>
                <w:rFonts w:ascii="Arial" w:hAnsi="Arial" w:cs="Arial"/>
                <w:color w:val="222A35" w:themeColor="text2" w:themeShade="80"/>
              </w:rPr>
              <w:t>:</w:t>
            </w: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r w:rsidRPr="00811F93">
              <w:rPr>
                <w:rFonts w:ascii="Arial" w:hAnsi="Arial" w:cs="Arial"/>
                <w:color w:val="222A35" w:themeColor="text2" w:themeShade="80"/>
              </w:rPr>
              <w:t>Date:</w:t>
            </w:r>
          </w:p>
        </w:tc>
        <w:tc>
          <w:tcPr>
            <w:tcW w:w="6411" w:type="dxa"/>
            <w:gridSpan w:val="4"/>
            <w:vMerge/>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A76CF6" w:rsidRPr="00811F93" w:rsidRDefault="00A76CF6" w:rsidP="00197C64">
            <w:pPr>
              <w:rPr>
                <w:rFonts w:ascii="Arial" w:hAnsi="Arial" w:cs="Arial"/>
                <w:color w:val="222A35" w:themeColor="text2" w:themeShade="80"/>
              </w:rPr>
            </w:pPr>
          </w:p>
        </w:tc>
        <w:tc>
          <w:tcPr>
            <w:tcW w:w="1778" w:type="dxa"/>
          </w:tcPr>
          <w:p w:rsidR="00A76CF6" w:rsidRPr="00811F93" w:rsidRDefault="00A76CF6">
            <w:pPr>
              <w:rPr>
                <w:rFonts w:ascii="Arial" w:hAnsi="Arial" w:cs="Arial"/>
                <w:color w:val="222A35" w:themeColor="text2" w:themeShade="80"/>
              </w:rPr>
            </w:pPr>
          </w:p>
        </w:tc>
        <w:tc>
          <w:tcPr>
            <w:tcW w:w="1506" w:type="dxa"/>
          </w:tcPr>
          <w:p w:rsidR="00A76CF6" w:rsidRPr="00811F93" w:rsidRDefault="00A76CF6">
            <w:pPr>
              <w:rPr>
                <w:rFonts w:ascii="Arial" w:hAnsi="Arial" w:cs="Arial"/>
                <w:color w:val="222A35" w:themeColor="text2" w:themeShade="80"/>
              </w:rPr>
            </w:pPr>
          </w:p>
        </w:tc>
        <w:tc>
          <w:tcPr>
            <w:tcW w:w="1473" w:type="dxa"/>
          </w:tcPr>
          <w:p w:rsidR="00A76CF6" w:rsidRPr="00811F93" w:rsidRDefault="00A76CF6">
            <w:pPr>
              <w:rPr>
                <w:rFonts w:ascii="Arial" w:hAnsi="Arial" w:cs="Arial"/>
                <w:color w:val="222A35" w:themeColor="text2" w:themeShade="80"/>
              </w:rPr>
            </w:pPr>
          </w:p>
        </w:tc>
        <w:tc>
          <w:tcPr>
            <w:tcW w:w="1654" w:type="dxa"/>
          </w:tcPr>
          <w:p w:rsidR="00A76CF6" w:rsidRPr="00811F93" w:rsidRDefault="00A76CF6">
            <w:pPr>
              <w:rPr>
                <w:rFonts w:ascii="Arial" w:hAnsi="Arial" w:cs="Arial"/>
                <w:color w:val="222A35" w:themeColor="text2" w:themeShade="80"/>
              </w:rPr>
            </w:pPr>
          </w:p>
        </w:tc>
      </w:tr>
      <w:tr w:rsidR="00811F93" w:rsidRPr="00811F93" w:rsidTr="00640E20">
        <w:tc>
          <w:tcPr>
            <w:tcW w:w="2605" w:type="dxa"/>
          </w:tcPr>
          <w:p w:rsidR="00941B2C" w:rsidRPr="00811F93" w:rsidRDefault="00CF150F" w:rsidP="00197C64">
            <w:pPr>
              <w:rPr>
                <w:rFonts w:ascii="Arial" w:hAnsi="Arial" w:cs="Arial"/>
                <w:b/>
                <w:color w:val="222A35" w:themeColor="text2" w:themeShade="80"/>
              </w:rPr>
            </w:pPr>
            <w:r w:rsidRPr="00811F93">
              <w:rPr>
                <w:rFonts w:ascii="Arial" w:hAnsi="Arial" w:cs="Arial"/>
                <w:b/>
                <w:color w:val="222A35" w:themeColor="text2" w:themeShade="80"/>
              </w:rPr>
              <w:t>Data</w:t>
            </w:r>
            <w:r w:rsidR="00941B2C" w:rsidRPr="00811F93">
              <w:rPr>
                <w:rFonts w:ascii="Arial" w:hAnsi="Arial" w:cs="Arial"/>
                <w:b/>
                <w:color w:val="222A35" w:themeColor="text2" w:themeShade="80"/>
              </w:rPr>
              <w:t xml:space="preserve"> Protection Act</w:t>
            </w:r>
          </w:p>
        </w:tc>
        <w:tc>
          <w:tcPr>
            <w:tcW w:w="1778" w:type="dxa"/>
          </w:tcPr>
          <w:p w:rsidR="00941B2C" w:rsidRPr="00811F93" w:rsidRDefault="00B62E9D">
            <w:pPr>
              <w:rPr>
                <w:rFonts w:ascii="Arial" w:hAnsi="Arial" w:cs="Arial"/>
                <w:color w:val="222A35" w:themeColor="text2" w:themeShade="80"/>
              </w:rPr>
            </w:pPr>
            <w:r w:rsidRPr="00811F93">
              <w:rPr>
                <w:rFonts w:ascii="Arial" w:hAnsi="Arial" w:cs="Arial"/>
                <w:noProof/>
                <w:color w:val="222A35" w:themeColor="text2" w:themeShade="80"/>
                <w:lang w:eastAsia="en-GB"/>
              </w:rPr>
              <mc:AlternateContent>
                <mc:Choice Requires="wps">
                  <w:drawing>
                    <wp:anchor distT="0" distB="0" distL="114300" distR="114300" simplePos="0" relativeHeight="251662336" behindDoc="0" locked="0" layoutInCell="1" allowOverlap="1" wp14:anchorId="065D45FB" wp14:editId="43525A3E">
                      <wp:simplePos x="0" y="0"/>
                      <wp:positionH relativeFrom="column">
                        <wp:posOffset>-21272</wp:posOffset>
                      </wp:positionH>
                      <wp:positionV relativeFrom="paragraph">
                        <wp:posOffset>1001077</wp:posOffset>
                      </wp:positionV>
                      <wp:extent cx="152400" cy="128270"/>
                      <wp:effectExtent l="0" t="0" r="19050" b="24130"/>
                      <wp:wrapNone/>
                      <wp:docPr id="3" name="Rectangle 3"/>
                      <wp:cNvGraphicFramePr/>
                      <a:graphic xmlns:a="http://schemas.openxmlformats.org/drawingml/2006/main">
                        <a:graphicData uri="http://schemas.microsoft.com/office/word/2010/wordprocessingShape">
                          <wps:wsp>
                            <wps:cNvSpPr/>
                            <wps:spPr>
                              <a:xfrm>
                                <a:off x="0" y="0"/>
                                <a:ext cx="152400" cy="12827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E13C4" id="Rectangle 3" o:spid="_x0000_s1026" style="position:absolute;margin-left:-1.65pt;margin-top:78.8pt;width:12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" filled="f" strokecolor="#44546a [3215]" strokeweight="1pt"/>
                  </w:pict>
                </mc:Fallback>
              </mc:AlternateContent>
            </w:r>
          </w:p>
        </w:tc>
        <w:tc>
          <w:tcPr>
            <w:tcW w:w="1506" w:type="dxa"/>
          </w:tcPr>
          <w:p w:rsidR="00941B2C" w:rsidRPr="00811F93" w:rsidRDefault="00941B2C">
            <w:pPr>
              <w:rPr>
                <w:rFonts w:ascii="Arial" w:hAnsi="Arial" w:cs="Arial"/>
                <w:color w:val="222A35" w:themeColor="text2" w:themeShade="80"/>
              </w:rPr>
            </w:pPr>
          </w:p>
        </w:tc>
        <w:tc>
          <w:tcPr>
            <w:tcW w:w="1473" w:type="dxa"/>
          </w:tcPr>
          <w:p w:rsidR="00941B2C" w:rsidRPr="00811F93" w:rsidRDefault="00941B2C">
            <w:pPr>
              <w:rPr>
                <w:rFonts w:ascii="Arial" w:hAnsi="Arial" w:cs="Arial"/>
                <w:color w:val="222A35" w:themeColor="text2" w:themeShade="80"/>
              </w:rPr>
            </w:pPr>
          </w:p>
        </w:tc>
        <w:tc>
          <w:tcPr>
            <w:tcW w:w="1654" w:type="dxa"/>
          </w:tcPr>
          <w:p w:rsidR="00941B2C" w:rsidRPr="00811F93" w:rsidRDefault="00941B2C">
            <w:pPr>
              <w:rPr>
                <w:rFonts w:ascii="Arial" w:hAnsi="Arial" w:cs="Arial"/>
                <w:color w:val="222A35" w:themeColor="text2" w:themeShade="80"/>
              </w:rPr>
            </w:pPr>
          </w:p>
        </w:tc>
      </w:tr>
      <w:tr w:rsidR="00811F93" w:rsidRPr="00811F93" w:rsidTr="00640E20">
        <w:tc>
          <w:tcPr>
            <w:tcW w:w="9016" w:type="dxa"/>
            <w:gridSpan w:val="5"/>
          </w:tcPr>
          <w:p w:rsidR="0096492A" w:rsidRPr="00811F93" w:rsidRDefault="0096492A">
            <w:pPr>
              <w:rPr>
                <w:rFonts w:ascii="Arial" w:hAnsi="Arial" w:cs="Arial"/>
                <w:color w:val="222A35" w:themeColor="text2" w:themeShade="80"/>
              </w:rPr>
            </w:pPr>
            <w:r w:rsidRPr="00811F93">
              <w:rPr>
                <w:rFonts w:ascii="Arial" w:hAnsi="Arial" w:cs="Arial"/>
                <w:color w:val="222A35" w:themeColor="text2" w:themeShade="80"/>
              </w:rPr>
              <w:t xml:space="preserve">You are requested on the application form to agree to your name, address, telephone number and email address being stored on the Group’s computer for mailing purposes. These details will not be circulated to any outside body without your permission. We do provide Group members with a list of names and telephone numbers of the membership so that they can contact each other if they wish. </w:t>
            </w:r>
          </w:p>
        </w:tc>
      </w:tr>
      <w:tr w:rsidR="00811F93" w:rsidRPr="00811F93" w:rsidTr="00640E20">
        <w:tc>
          <w:tcPr>
            <w:tcW w:w="2605" w:type="dxa"/>
          </w:tcPr>
          <w:p w:rsidR="00941B2C" w:rsidRPr="00811F93" w:rsidRDefault="0096492A" w:rsidP="00197C64">
            <w:pPr>
              <w:rPr>
                <w:rFonts w:ascii="Arial" w:hAnsi="Arial" w:cs="Arial"/>
                <w:color w:val="222A35" w:themeColor="text2" w:themeShade="80"/>
              </w:rPr>
            </w:pPr>
            <w:r w:rsidRPr="00811F93">
              <w:rPr>
                <w:rFonts w:ascii="Arial" w:hAnsi="Arial" w:cs="Arial"/>
                <w:color w:val="222A35" w:themeColor="text2" w:themeShade="80"/>
              </w:rPr>
              <w:t>I agree (please tick box)</w:t>
            </w:r>
          </w:p>
        </w:tc>
        <w:tc>
          <w:tcPr>
            <w:tcW w:w="1778" w:type="dxa"/>
          </w:tcPr>
          <w:p w:rsidR="00941B2C" w:rsidRPr="00811F93" w:rsidRDefault="00941B2C">
            <w:pPr>
              <w:rPr>
                <w:rFonts w:ascii="Arial" w:hAnsi="Arial" w:cs="Arial"/>
                <w:color w:val="222A35" w:themeColor="text2" w:themeShade="80"/>
              </w:rPr>
            </w:pPr>
          </w:p>
        </w:tc>
        <w:tc>
          <w:tcPr>
            <w:tcW w:w="1506" w:type="dxa"/>
          </w:tcPr>
          <w:p w:rsidR="00941B2C" w:rsidRPr="00811F93" w:rsidRDefault="00941B2C">
            <w:pPr>
              <w:rPr>
                <w:rFonts w:ascii="Arial" w:hAnsi="Arial" w:cs="Arial"/>
                <w:color w:val="222A35" w:themeColor="text2" w:themeShade="80"/>
              </w:rPr>
            </w:pPr>
          </w:p>
        </w:tc>
        <w:tc>
          <w:tcPr>
            <w:tcW w:w="1473" w:type="dxa"/>
          </w:tcPr>
          <w:p w:rsidR="00941B2C" w:rsidRPr="00811F93" w:rsidRDefault="00941B2C">
            <w:pPr>
              <w:rPr>
                <w:rFonts w:ascii="Arial" w:hAnsi="Arial" w:cs="Arial"/>
                <w:color w:val="222A35" w:themeColor="text2" w:themeShade="80"/>
              </w:rPr>
            </w:pPr>
          </w:p>
        </w:tc>
        <w:tc>
          <w:tcPr>
            <w:tcW w:w="1654" w:type="dxa"/>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color w:val="222A35" w:themeColor="text2" w:themeShade="80"/>
              </w:rPr>
            </w:pPr>
          </w:p>
        </w:tc>
        <w:tc>
          <w:tcPr>
            <w:tcW w:w="1778" w:type="dxa"/>
          </w:tcPr>
          <w:p w:rsidR="00941B2C" w:rsidRPr="00811F93" w:rsidRDefault="00941B2C">
            <w:pPr>
              <w:rPr>
                <w:rFonts w:ascii="Arial" w:hAnsi="Arial" w:cs="Arial"/>
                <w:color w:val="222A35" w:themeColor="text2" w:themeShade="80"/>
              </w:rPr>
            </w:pPr>
          </w:p>
        </w:tc>
        <w:tc>
          <w:tcPr>
            <w:tcW w:w="1506" w:type="dxa"/>
          </w:tcPr>
          <w:p w:rsidR="00941B2C" w:rsidRPr="00811F93" w:rsidRDefault="00941B2C">
            <w:pPr>
              <w:rPr>
                <w:rFonts w:ascii="Arial" w:hAnsi="Arial" w:cs="Arial"/>
                <w:color w:val="222A35" w:themeColor="text2" w:themeShade="80"/>
              </w:rPr>
            </w:pPr>
          </w:p>
        </w:tc>
        <w:tc>
          <w:tcPr>
            <w:tcW w:w="1473" w:type="dxa"/>
          </w:tcPr>
          <w:p w:rsidR="00941B2C" w:rsidRPr="00811F93" w:rsidRDefault="00941B2C">
            <w:pPr>
              <w:rPr>
                <w:rFonts w:ascii="Arial" w:hAnsi="Arial" w:cs="Arial"/>
                <w:color w:val="222A35" w:themeColor="text2" w:themeShade="80"/>
              </w:rPr>
            </w:pPr>
          </w:p>
        </w:tc>
        <w:tc>
          <w:tcPr>
            <w:tcW w:w="1654" w:type="dxa"/>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22237D" w:rsidP="00197C64">
            <w:pPr>
              <w:rPr>
                <w:rFonts w:ascii="Arial" w:hAnsi="Arial" w:cs="Arial"/>
                <w:color w:val="222A35" w:themeColor="text2" w:themeShade="80"/>
              </w:rPr>
            </w:pPr>
            <w:r w:rsidRPr="00811F93">
              <w:rPr>
                <w:rFonts w:ascii="Arial" w:hAnsi="Arial" w:cs="Arial"/>
                <w:color w:val="222A35" w:themeColor="text2" w:themeShade="80"/>
              </w:rPr>
              <w:t>Signature:</w:t>
            </w:r>
          </w:p>
        </w:tc>
        <w:tc>
          <w:tcPr>
            <w:tcW w:w="1778" w:type="dxa"/>
          </w:tcPr>
          <w:p w:rsidR="00941B2C" w:rsidRPr="00811F93" w:rsidRDefault="00941B2C">
            <w:pPr>
              <w:rPr>
                <w:rFonts w:ascii="Arial" w:hAnsi="Arial" w:cs="Arial"/>
                <w:color w:val="222A35" w:themeColor="text2" w:themeShade="80"/>
              </w:rPr>
            </w:pPr>
          </w:p>
        </w:tc>
        <w:tc>
          <w:tcPr>
            <w:tcW w:w="1506" w:type="dxa"/>
          </w:tcPr>
          <w:p w:rsidR="00941B2C" w:rsidRPr="00811F93" w:rsidRDefault="00941B2C">
            <w:pPr>
              <w:rPr>
                <w:rFonts w:ascii="Arial" w:hAnsi="Arial" w:cs="Arial"/>
                <w:color w:val="222A35" w:themeColor="text2" w:themeShade="80"/>
              </w:rPr>
            </w:pPr>
          </w:p>
        </w:tc>
        <w:tc>
          <w:tcPr>
            <w:tcW w:w="1473" w:type="dxa"/>
          </w:tcPr>
          <w:p w:rsidR="00941B2C" w:rsidRPr="00811F93" w:rsidRDefault="00941B2C">
            <w:pPr>
              <w:rPr>
                <w:rFonts w:ascii="Arial" w:hAnsi="Arial" w:cs="Arial"/>
                <w:color w:val="222A35" w:themeColor="text2" w:themeShade="80"/>
              </w:rPr>
            </w:pPr>
          </w:p>
        </w:tc>
        <w:tc>
          <w:tcPr>
            <w:tcW w:w="1654" w:type="dxa"/>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941B2C" w:rsidRPr="00811F93" w:rsidRDefault="00941B2C" w:rsidP="00197C64">
            <w:pPr>
              <w:rPr>
                <w:rFonts w:ascii="Arial" w:hAnsi="Arial" w:cs="Arial"/>
                <w:b/>
                <w:color w:val="222A35" w:themeColor="text2" w:themeShade="80"/>
              </w:rPr>
            </w:pPr>
          </w:p>
        </w:tc>
        <w:tc>
          <w:tcPr>
            <w:tcW w:w="1778" w:type="dxa"/>
          </w:tcPr>
          <w:p w:rsidR="00941B2C" w:rsidRPr="00811F93" w:rsidRDefault="00941B2C">
            <w:pPr>
              <w:rPr>
                <w:rFonts w:ascii="Arial" w:hAnsi="Arial" w:cs="Arial"/>
                <w:color w:val="222A35" w:themeColor="text2" w:themeShade="80"/>
              </w:rPr>
            </w:pPr>
          </w:p>
        </w:tc>
        <w:tc>
          <w:tcPr>
            <w:tcW w:w="1506" w:type="dxa"/>
          </w:tcPr>
          <w:p w:rsidR="00941B2C" w:rsidRPr="00811F93" w:rsidRDefault="00941B2C">
            <w:pPr>
              <w:rPr>
                <w:rFonts w:ascii="Arial" w:hAnsi="Arial" w:cs="Arial"/>
                <w:color w:val="222A35" w:themeColor="text2" w:themeShade="80"/>
              </w:rPr>
            </w:pPr>
          </w:p>
        </w:tc>
        <w:tc>
          <w:tcPr>
            <w:tcW w:w="1473" w:type="dxa"/>
          </w:tcPr>
          <w:p w:rsidR="00941B2C" w:rsidRPr="00811F93" w:rsidRDefault="00941B2C">
            <w:pPr>
              <w:rPr>
                <w:rFonts w:ascii="Arial" w:hAnsi="Arial" w:cs="Arial"/>
                <w:color w:val="222A35" w:themeColor="text2" w:themeShade="80"/>
              </w:rPr>
            </w:pPr>
          </w:p>
        </w:tc>
        <w:tc>
          <w:tcPr>
            <w:tcW w:w="1654" w:type="dxa"/>
          </w:tcPr>
          <w:p w:rsidR="00941B2C" w:rsidRPr="00811F93" w:rsidRDefault="00941B2C">
            <w:pPr>
              <w:rPr>
                <w:rFonts w:ascii="Arial" w:hAnsi="Arial" w:cs="Arial"/>
                <w:color w:val="222A35" w:themeColor="text2" w:themeShade="80"/>
              </w:rPr>
            </w:pPr>
          </w:p>
        </w:tc>
      </w:tr>
      <w:tr w:rsidR="00811F93" w:rsidRPr="00811F93" w:rsidTr="00640E20">
        <w:tc>
          <w:tcPr>
            <w:tcW w:w="2605" w:type="dxa"/>
          </w:tcPr>
          <w:p w:rsidR="0022237D" w:rsidRPr="00811F93" w:rsidRDefault="0022237D" w:rsidP="00197C64">
            <w:pPr>
              <w:rPr>
                <w:rFonts w:ascii="Arial" w:hAnsi="Arial" w:cs="Arial"/>
                <w:b/>
                <w:color w:val="222A35" w:themeColor="text2" w:themeShade="80"/>
              </w:rPr>
            </w:pPr>
            <w:r w:rsidRPr="00811F93">
              <w:rPr>
                <w:rFonts w:ascii="Arial" w:hAnsi="Arial" w:cs="Arial"/>
                <w:color w:val="222A35" w:themeColor="text2" w:themeShade="80"/>
              </w:rPr>
              <w:t>Date</w:t>
            </w:r>
          </w:p>
        </w:tc>
        <w:tc>
          <w:tcPr>
            <w:tcW w:w="1778" w:type="dxa"/>
          </w:tcPr>
          <w:p w:rsidR="0022237D" w:rsidRPr="00811F93" w:rsidRDefault="0022237D">
            <w:pPr>
              <w:rPr>
                <w:rFonts w:ascii="Arial" w:hAnsi="Arial" w:cs="Arial"/>
                <w:color w:val="222A35" w:themeColor="text2" w:themeShade="80"/>
              </w:rPr>
            </w:pPr>
          </w:p>
        </w:tc>
        <w:tc>
          <w:tcPr>
            <w:tcW w:w="1506" w:type="dxa"/>
          </w:tcPr>
          <w:p w:rsidR="0022237D" w:rsidRPr="00811F93" w:rsidRDefault="0022237D">
            <w:pPr>
              <w:rPr>
                <w:rFonts w:ascii="Arial" w:hAnsi="Arial" w:cs="Arial"/>
                <w:color w:val="222A35" w:themeColor="text2" w:themeShade="80"/>
              </w:rPr>
            </w:pPr>
          </w:p>
        </w:tc>
        <w:tc>
          <w:tcPr>
            <w:tcW w:w="1473" w:type="dxa"/>
          </w:tcPr>
          <w:p w:rsidR="0022237D" w:rsidRPr="00811F93" w:rsidRDefault="0022237D">
            <w:pPr>
              <w:rPr>
                <w:rFonts w:ascii="Arial" w:hAnsi="Arial" w:cs="Arial"/>
                <w:color w:val="222A35" w:themeColor="text2" w:themeShade="80"/>
              </w:rPr>
            </w:pPr>
          </w:p>
        </w:tc>
        <w:tc>
          <w:tcPr>
            <w:tcW w:w="1654" w:type="dxa"/>
          </w:tcPr>
          <w:p w:rsidR="0022237D" w:rsidRPr="00811F93" w:rsidRDefault="0022237D">
            <w:pPr>
              <w:rPr>
                <w:rFonts w:ascii="Arial" w:hAnsi="Arial" w:cs="Arial"/>
                <w:color w:val="222A35" w:themeColor="text2" w:themeShade="80"/>
              </w:rPr>
            </w:pPr>
          </w:p>
        </w:tc>
      </w:tr>
    </w:tbl>
    <w:bookmarkEnd w:id="0"/>
    <w:p w:rsidR="005C11A1" w:rsidRPr="00811F93" w:rsidRDefault="00CA0133">
      <w:pPr>
        <w:rPr>
          <w:color w:val="222A35" w:themeColor="text2" w:themeShade="80"/>
        </w:rPr>
      </w:pPr>
      <w:r w:rsidRPr="00811F93">
        <w:rPr>
          <w:noProof/>
          <w:color w:val="222A35" w:themeColor="text2" w:themeShade="80"/>
          <w:lang w:eastAsia="en-GB"/>
        </w:rPr>
        <mc:AlternateContent>
          <mc:Choice Requires="wps">
            <w:drawing>
              <wp:anchor distT="45720" distB="45720" distL="114300" distR="114300" simplePos="0" relativeHeight="251661312" behindDoc="0" locked="0" layoutInCell="1" allowOverlap="1" wp14:anchorId="495CCEDF" wp14:editId="08790C65">
                <wp:simplePos x="0" y="0"/>
                <wp:positionH relativeFrom="column">
                  <wp:posOffset>975995</wp:posOffset>
                </wp:positionH>
                <wp:positionV relativeFrom="paragraph">
                  <wp:posOffset>415925</wp:posOffset>
                </wp:positionV>
                <wp:extent cx="3465195" cy="140462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1404620"/>
                        </a:xfrm>
                        <a:prstGeom prst="rect">
                          <a:avLst/>
                        </a:prstGeom>
                        <a:solidFill>
                          <a:srgbClr val="FFFFFF"/>
                        </a:solidFill>
                        <a:ln w="9525">
                          <a:noFill/>
                          <a:miter lim="800000"/>
                          <a:headEnd/>
                          <a:tailEnd/>
                        </a:ln>
                      </wps:spPr>
                      <wps:txbx>
                        <w:txbxContent>
                          <w:p w:rsidR="00BF3F7E" w:rsidRDefault="00BF3F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8A736" id="_x0000_t202" coordsize="21600,21600" o:spt="202" path="m,l,21600r21600,l21600,xe">
                <v:stroke joinstyle="miter"/>
                <v:path gradientshapeok="t" o:connecttype="rect"/>
              </v:shapetype>
              <v:shape id="Text Box 2" o:spid="_x0000_s1026" type="#_x0000_t202" style="position:absolute;margin-left:76.85pt;margin-top:32.75pt;width:272.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XIQIAAB4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" stroked="f">
                <v:textbox style="mso-fit-shape-to-text:t">
                  <w:txbxContent>
                    <w:p w:rsidR="00BF3F7E" w:rsidRDefault="00BF3F7E"/>
                  </w:txbxContent>
                </v:textbox>
                <w10:wrap type="square"/>
              </v:shape>
            </w:pict>
          </mc:Fallback>
        </mc:AlternateContent>
      </w:r>
    </w:p>
    <w:sectPr w:rsidR="005C11A1" w:rsidRPr="00811F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89" w:rsidRDefault="00960F89" w:rsidP="006D79A5">
      <w:pPr>
        <w:spacing w:after="0" w:line="240" w:lineRule="auto"/>
      </w:pPr>
      <w:r>
        <w:separator/>
      </w:r>
    </w:p>
  </w:endnote>
  <w:endnote w:type="continuationSeparator" w:id="0">
    <w:p w:rsidR="00960F89" w:rsidRDefault="00960F89" w:rsidP="006D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9A5" w:rsidRDefault="006D79A5">
    <w:pPr>
      <w:pStyle w:val="Footer"/>
    </w:pPr>
    <w:r>
      <w:t>September 2024</w:t>
    </w:r>
  </w:p>
  <w:p w:rsidR="006D79A5" w:rsidRDefault="006D79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89" w:rsidRDefault="00960F89" w:rsidP="006D79A5">
      <w:pPr>
        <w:spacing w:after="0" w:line="240" w:lineRule="auto"/>
      </w:pPr>
      <w:r>
        <w:separator/>
      </w:r>
    </w:p>
  </w:footnote>
  <w:footnote w:type="continuationSeparator" w:id="0">
    <w:p w:rsidR="00960F89" w:rsidRDefault="00960F89" w:rsidP="006D7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DFF"/>
    <w:multiLevelType w:val="hybridMultilevel"/>
    <w:tmpl w:val="8B0CC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E93FA4"/>
    <w:multiLevelType w:val="hybridMultilevel"/>
    <w:tmpl w:val="78EC5F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B0"/>
    <w:rsid w:val="00035501"/>
    <w:rsid w:val="00102BD8"/>
    <w:rsid w:val="00112517"/>
    <w:rsid w:val="00116D21"/>
    <w:rsid w:val="00197C64"/>
    <w:rsid w:val="0022237D"/>
    <w:rsid w:val="002538E9"/>
    <w:rsid w:val="002A5F9A"/>
    <w:rsid w:val="002D38C3"/>
    <w:rsid w:val="00353080"/>
    <w:rsid w:val="003A7B0F"/>
    <w:rsid w:val="00491776"/>
    <w:rsid w:val="00574AD7"/>
    <w:rsid w:val="00583F39"/>
    <w:rsid w:val="005C11A1"/>
    <w:rsid w:val="00640E20"/>
    <w:rsid w:val="006A1941"/>
    <w:rsid w:val="006D79A5"/>
    <w:rsid w:val="007401C5"/>
    <w:rsid w:val="00751B83"/>
    <w:rsid w:val="007622B0"/>
    <w:rsid w:val="00811F93"/>
    <w:rsid w:val="008B0374"/>
    <w:rsid w:val="008C0DE3"/>
    <w:rsid w:val="00941B2C"/>
    <w:rsid w:val="0094664E"/>
    <w:rsid w:val="00960F89"/>
    <w:rsid w:val="0096492A"/>
    <w:rsid w:val="009B3ECD"/>
    <w:rsid w:val="009D2077"/>
    <w:rsid w:val="00A76CF6"/>
    <w:rsid w:val="00AF261D"/>
    <w:rsid w:val="00B6069B"/>
    <w:rsid w:val="00B62E9D"/>
    <w:rsid w:val="00B661A9"/>
    <w:rsid w:val="00BF3F7E"/>
    <w:rsid w:val="00CA0133"/>
    <w:rsid w:val="00CF150F"/>
    <w:rsid w:val="00D2726D"/>
    <w:rsid w:val="00D649DE"/>
    <w:rsid w:val="00F168B2"/>
    <w:rsid w:val="00F7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6543E-A5E7-461C-92E2-2183FDEE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517"/>
    <w:pPr>
      <w:ind w:left="720"/>
      <w:contextualSpacing/>
    </w:pPr>
  </w:style>
  <w:style w:type="paragraph" w:styleId="Header">
    <w:name w:val="header"/>
    <w:basedOn w:val="Normal"/>
    <w:link w:val="HeaderChar"/>
    <w:uiPriority w:val="99"/>
    <w:unhideWhenUsed/>
    <w:rsid w:val="006D7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9A5"/>
  </w:style>
  <w:style w:type="paragraph" w:styleId="Footer">
    <w:name w:val="footer"/>
    <w:basedOn w:val="Normal"/>
    <w:link w:val="FooterChar"/>
    <w:uiPriority w:val="99"/>
    <w:unhideWhenUsed/>
    <w:rsid w:val="006D7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9A5"/>
  </w:style>
  <w:style w:type="paragraph" w:styleId="BalloonText">
    <w:name w:val="Balloon Text"/>
    <w:basedOn w:val="Normal"/>
    <w:link w:val="BalloonTextChar"/>
    <w:uiPriority w:val="99"/>
    <w:semiHidden/>
    <w:unhideWhenUsed/>
    <w:rsid w:val="00CF1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dc:creator>
  <cp:keywords/>
  <dc:description/>
  <cp:lastModifiedBy>Rochelle</cp:lastModifiedBy>
  <cp:revision>40</cp:revision>
  <cp:lastPrinted>2024-09-26T09:01:00Z</cp:lastPrinted>
  <dcterms:created xsi:type="dcterms:W3CDTF">2024-09-11T10:48:00Z</dcterms:created>
  <dcterms:modified xsi:type="dcterms:W3CDTF">2024-09-26T09:02:00Z</dcterms:modified>
</cp:coreProperties>
</file>